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89744" w14:textId="77777777" w:rsidR="003B1F45" w:rsidRPr="00CA3480" w:rsidRDefault="003B1F45" w:rsidP="003B1F45">
      <w:pPr>
        <w:rPr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CA3480" w:rsidRPr="00CA3480" w14:paraId="0B7FD80C" w14:textId="77777777" w:rsidTr="00845AD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9FE6E3" w14:textId="77777777" w:rsidR="003B1F45" w:rsidRPr="00CA3480" w:rsidRDefault="003B1F45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6994D7" w14:textId="77777777" w:rsidR="003B1F45" w:rsidRPr="00CA3480" w:rsidRDefault="0021208A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Marketing management</w:t>
            </w:r>
          </w:p>
        </w:tc>
      </w:tr>
      <w:tr w:rsidR="00CA3480" w:rsidRPr="00CA3480" w14:paraId="2B7E0F8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FF2F7" w14:textId="77777777" w:rsidR="003B1F45" w:rsidRPr="00CA3480" w:rsidRDefault="003B1F45" w:rsidP="00845AD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CA3480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8C6D2" w14:textId="77777777" w:rsidR="003B1F45" w:rsidRPr="00CA3480" w:rsidRDefault="0021208A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03F00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9DE59A" w14:textId="77777777" w:rsidR="003B1F45" w:rsidRPr="00CA348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CA3480" w:rsidRPr="00CA3480" w14:paraId="1BCAEE9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57114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35ED1B" w14:textId="3EF0E672" w:rsidR="003B1F45" w:rsidRPr="00CA3480" w:rsidRDefault="0021208A" w:rsidP="002120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Dario Miočević</w:t>
            </w:r>
            <w:r w:rsidR="00B63E24" w:rsidRPr="00CA3480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PhD, </w:t>
            </w:r>
            <w:r w:rsidR="00B63E24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Full 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professor</w:t>
            </w:r>
          </w:p>
          <w:p w14:paraId="628BF429" w14:textId="3AC56D98" w:rsidR="005E4C2A" w:rsidRPr="00854844" w:rsidRDefault="005E4C2A" w:rsidP="00CA348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54844">
              <w:rPr>
                <w:rFonts w:ascii="Arial" w:hAnsi="Arial" w:cs="Arial"/>
                <w:sz w:val="20"/>
                <w:szCs w:val="20"/>
              </w:rPr>
              <w:t xml:space="preserve">Ivana </w:t>
            </w:r>
            <w:proofErr w:type="spellStart"/>
            <w:r w:rsidRPr="00854844">
              <w:rPr>
                <w:rFonts w:ascii="Arial" w:hAnsi="Arial" w:cs="Arial"/>
                <w:sz w:val="20"/>
                <w:szCs w:val="20"/>
              </w:rPr>
              <w:t>Kursan</w:t>
            </w:r>
            <w:proofErr w:type="spellEnd"/>
            <w:r w:rsidRPr="00854844">
              <w:rPr>
                <w:rFonts w:ascii="Arial" w:hAnsi="Arial" w:cs="Arial"/>
                <w:sz w:val="20"/>
                <w:szCs w:val="20"/>
              </w:rPr>
              <w:t xml:space="preserve"> Milaković, </w:t>
            </w:r>
            <w:proofErr w:type="spellStart"/>
            <w:r w:rsidRPr="00854844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 w:rsidR="007013A0" w:rsidRPr="0085484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63E24" w:rsidRPr="00854844"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Associate </w:t>
            </w:r>
            <w:r w:rsidR="007013A0" w:rsidRPr="00854844">
              <w:rPr>
                <w:rFonts w:ascii="Arial" w:hAnsi="Arial" w:cs="Arial"/>
                <w:sz w:val="20"/>
                <w:szCs w:val="20"/>
                <w:lang w:val="en-US"/>
              </w:rPr>
              <w:t>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2B086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DAC02D" w14:textId="77777777" w:rsidR="006D572B" w:rsidRPr="00CA348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A0B3A5D" w14:textId="77777777" w:rsidR="003B1F45" w:rsidRPr="00CA3480" w:rsidRDefault="006D572B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CA3480" w:rsidRPr="00CA3480" w14:paraId="44559FE8" w14:textId="77777777" w:rsidTr="00845AD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F9A14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4A9E5" w14:textId="77777777" w:rsidR="003B1F45" w:rsidRDefault="0021208A" w:rsidP="00CA348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Antonija Kvasina,</w:t>
            </w:r>
            <w:r w:rsidR="00B63E24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PhD, Assistant professor</w:t>
            </w:r>
          </w:p>
          <w:p w14:paraId="4043D4AE" w14:textId="371AD662" w:rsidR="007C3973" w:rsidRPr="007C3973" w:rsidRDefault="0031047B" w:rsidP="00CA3480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Mag.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oec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>. Filipa Marušić</w:t>
            </w:r>
            <w:r w:rsidR="00766B5C">
              <w:rPr>
                <w:rFonts w:ascii="Arial" w:hAnsi="Arial" w:cs="Arial"/>
                <w:color w:val="00B050"/>
                <w:sz w:val="20"/>
                <w:szCs w:val="20"/>
              </w:rPr>
              <w:t xml:space="preserve"> Tomić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2E777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661F2" w14:textId="77777777" w:rsidR="003B1F45" w:rsidRPr="00CA348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87713" w14:textId="77777777" w:rsidR="003B1F45" w:rsidRPr="00CA348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CFEF9" w14:textId="77777777" w:rsidR="003B1F45" w:rsidRPr="00CA348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E85F3" w14:textId="77777777" w:rsidR="003B1F45" w:rsidRPr="00CA3480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CA3480" w:rsidRPr="00CA3480" w14:paraId="4B5E1F2E" w14:textId="77777777" w:rsidTr="00845ADB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E45EF3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1B57B0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FB263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B4354" w14:textId="108F3003" w:rsidR="007013A0" w:rsidRPr="00CA3480" w:rsidRDefault="007013A0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2AC4F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990E6A" w14:textId="62058174" w:rsidR="007013A0" w:rsidRPr="00CA3480" w:rsidRDefault="007013A0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CAEFCA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A3480" w:rsidRPr="00CA3480" w14:paraId="4FCF8ACA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DEF8DB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DDEE6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5CE26A" w14:textId="77777777" w:rsidR="003B1F45" w:rsidRPr="00CA3480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6D393" w14:textId="473F61DA" w:rsidR="003B1F45" w:rsidRPr="00CA3480" w:rsidRDefault="007013A0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CA3480" w:rsidRPr="00CA3480" w14:paraId="38F85BD6" w14:textId="77777777" w:rsidTr="00845AD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80C3FCC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CA3480" w:rsidRPr="00CA3480" w14:paraId="69C71BF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7FBB5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015DD" w14:textId="77777777" w:rsidR="003B1F45" w:rsidRPr="00CA3480" w:rsidRDefault="003B1F45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="009227D0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main goal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of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</w:t>
            </w:r>
            <w:r w:rsidR="00FD6F7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is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course is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to introduce students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D6F7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to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principles</w:t>
            </w:r>
            <w:r w:rsidR="009227D0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and techniques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of </w:t>
            </w:r>
            <w:r w:rsidR="009227D0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marketing management. Specific goals are the following:</w:t>
            </w:r>
          </w:p>
          <w:p w14:paraId="1E438139" w14:textId="77777777" w:rsidR="009227D0" w:rsidRPr="00CA348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1EC13B8E" w14:textId="77777777" w:rsidR="009227D0" w:rsidRPr="00CA348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Present the principles of modern marketing management, as well as the unique challenges that businesses face while conducting the marketing activities in dynamic environment.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61673E0" w14:textId="77777777" w:rsidR="0055311C" w:rsidRPr="00CA3480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5668488B" w14:textId="0245E029" w:rsidR="0055311C" w:rsidRPr="00CA3480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Perceive the importance of strategic planning </w:t>
            </w:r>
            <w:r w:rsidR="004D2A28"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process </w:t>
            </w: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for coordinated m</w:t>
            </w:r>
            <w:r w:rsidR="00E1779A"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arketing activities conduction and methods of marketing control and revision.</w:t>
            </w:r>
          </w:p>
          <w:p w14:paraId="79B3D32F" w14:textId="77777777" w:rsidR="002D4BEF" w:rsidRPr="00CA3480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02B9B85A" w14:textId="39B3E38B" w:rsidR="005C1333" w:rsidRPr="00CA3480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Present the methodology used by businesses for product/services marketing strategies and plans development.</w:t>
            </w:r>
          </w:p>
          <w:p w14:paraId="452D2449" w14:textId="6FD5E7B9" w:rsidR="00E1779A" w:rsidRPr="00CA3480" w:rsidRDefault="00E1779A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7C2790ED" w14:textId="687A2E30" w:rsidR="00E1779A" w:rsidRPr="00CA3480" w:rsidRDefault="00E1779A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Present the ways of introducing new market offers, creating brand equity and brand positioning.</w:t>
            </w:r>
          </w:p>
          <w:p w14:paraId="29E1F4FE" w14:textId="77777777" w:rsidR="005C1333" w:rsidRPr="00CA348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5C8072C4" w14:textId="77777777" w:rsidR="005C1333" w:rsidRPr="00CA348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Analyze the influence of competition on the marketing management process.</w:t>
            </w:r>
          </w:p>
          <w:p w14:paraId="46BFA66A" w14:textId="77777777" w:rsidR="005C1333" w:rsidRPr="00CA348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14:paraId="416008D9" w14:textId="4B523BB2" w:rsidR="002D4BEF" w:rsidRPr="00CA3480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>Present specific marketing management areas with a special emphasis on: product life cycle, competition strategies and</w:t>
            </w:r>
            <w:r w:rsidR="00E1779A"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E1779A" w:rsidRPr="00CA3480">
              <w:rPr>
                <w:rStyle w:val="hps"/>
                <w:rFonts w:ascii="Arial" w:hAnsi="Arial"/>
                <w:i/>
                <w:sz w:val="20"/>
                <w:szCs w:val="20"/>
                <w:lang w:val="en-US"/>
              </w:rPr>
              <w:t>socially responsible ways of doing business</w:t>
            </w:r>
            <w:r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. </w:t>
            </w:r>
            <w:r w:rsidR="002D4BEF" w:rsidRPr="00CA3480">
              <w:rPr>
                <w:rStyle w:val="hps"/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  <w:p w14:paraId="1C404C98" w14:textId="77777777" w:rsidR="009227D0" w:rsidRPr="00CA3480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A3480" w:rsidRPr="00CA3480" w14:paraId="645FAB4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7B349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5BCFA" w14:textId="77777777" w:rsidR="003B1F45" w:rsidRPr="00CA3480" w:rsidRDefault="008A165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atn"/>
                <w:rFonts w:ascii="Arial" w:hAnsi="Arial" w:cs="Arial"/>
                <w:sz w:val="20"/>
                <w:szCs w:val="20"/>
                <w:lang w:val="en-US"/>
              </w:rPr>
              <w:t xml:space="preserve">Passed </w:t>
            </w:r>
            <w:r w:rsidRPr="00CA3480">
              <w:rPr>
                <w:rStyle w:val="hpsatn"/>
                <w:rFonts w:ascii="Arial" w:hAnsi="Arial" w:cs="Arial"/>
                <w:i/>
                <w:sz w:val="20"/>
                <w:szCs w:val="20"/>
                <w:lang w:val="en-US"/>
              </w:rPr>
              <w:t>Marketing</w:t>
            </w:r>
            <w:r w:rsidRPr="00CA3480">
              <w:rPr>
                <w:rStyle w:val="hpsatn"/>
                <w:rFonts w:ascii="Arial" w:hAnsi="Arial" w:cs="Arial"/>
                <w:sz w:val="20"/>
                <w:szCs w:val="20"/>
                <w:lang w:val="en-US"/>
              </w:rPr>
              <w:t xml:space="preserve"> course (2.year of undergraduate study)</w:t>
            </w:r>
          </w:p>
        </w:tc>
      </w:tr>
      <w:tr w:rsidR="00CA3480" w:rsidRPr="00CA3480" w14:paraId="5CA1662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3A57FF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EBAFC" w14:textId="77777777" w:rsidR="00431FB3" w:rsidRPr="00CA3480" w:rsidRDefault="008A1657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Main learning o</w:t>
            </w:r>
            <w:r w:rsidR="00431FB3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utcome:</w:t>
            </w:r>
          </w:p>
          <w:p w14:paraId="69683E38" w14:textId="77777777" w:rsidR="008A1657" w:rsidRPr="00CA348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Evaluate the role of marketing manag</w:t>
            </w:r>
            <w:r w:rsidR="000F46C1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ement for businesses in dynamic environment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  <w:p w14:paraId="5F27E107" w14:textId="77777777" w:rsidR="00431FB3" w:rsidRPr="00CA348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17F0BEF5" w14:textId="77777777" w:rsidR="00431FB3" w:rsidRPr="00CA3480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Individual learning outcomes:</w:t>
            </w:r>
          </w:p>
          <w:p w14:paraId="09DA88AF" w14:textId="77777777" w:rsidR="00431FB3" w:rsidRPr="00CA3480" w:rsidRDefault="00431FB3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Argument the importance of marketing management for the successful business in dynamic environment.</w:t>
            </w:r>
          </w:p>
          <w:p w14:paraId="1FBA6696" w14:textId="77777777" w:rsidR="00431FB3" w:rsidRPr="00CA3480" w:rsidRDefault="00884B46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Estimate the role of strategic planning for the successful implementation of the marketing management activities. </w:t>
            </w:r>
          </w:p>
          <w:p w14:paraId="4CFE4722" w14:textId="77777777" w:rsidR="00560C1D" w:rsidRPr="00CA3480" w:rsidRDefault="00560C1D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Critically assess marketing plans and strategies </w:t>
            </w:r>
            <w:r w:rsidR="001E716D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for different product/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service categories. </w:t>
            </w:r>
          </w:p>
          <w:p w14:paraId="51FBB77F" w14:textId="77777777" w:rsidR="00560C1D" w:rsidRPr="00CA3480" w:rsidRDefault="00061BD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Valorize the role of competition in planning the marketing management activities. </w:t>
            </w:r>
          </w:p>
          <w:p w14:paraId="40BB5C4D" w14:textId="77777777" w:rsidR="00067C0A" w:rsidRPr="00CA3480" w:rsidRDefault="00067C0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Critically analyze the influence of product life cycle and strategic role of the business subject on the market. </w:t>
            </w:r>
          </w:p>
          <w:p w14:paraId="6ED0D5A7" w14:textId="77777777" w:rsidR="003B1F45" w:rsidRPr="00CA3480" w:rsidRDefault="003B1F45" w:rsidP="00946C4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A3480" w:rsidRPr="00CA3480" w14:paraId="4079EA2F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88AA9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CA3480" w:rsidRPr="00CA3480" w14:paraId="6BD17B44" w14:textId="77777777" w:rsidTr="00845ADB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14:paraId="2C4C3A7B" w14:textId="77777777" w:rsidR="003B1F45" w:rsidRPr="00CA3480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                    </w:t>
                  </w:r>
                  <w:r w:rsidR="003B1F45"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036C464C" w14:textId="77777777" w:rsidR="003B1F45" w:rsidRPr="00CA3480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                   </w:t>
                  </w:r>
                  <w:r w:rsidR="003B1F45"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CA3480" w:rsidRPr="00CA3480" w14:paraId="0E022593" w14:textId="77777777" w:rsidTr="00845ADB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E72DF9B" w14:textId="77777777" w:rsidR="003B1F45" w:rsidRPr="00CA348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40" w:type="dxa"/>
                  <w:vAlign w:val="center"/>
                </w:tcPr>
                <w:p w14:paraId="77F9198B" w14:textId="77777777" w:rsidR="003B1F45" w:rsidRPr="00CA3480" w:rsidRDefault="003B1F45" w:rsidP="00845AD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Hours</w:t>
                  </w: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2A55DA57" w14:textId="77777777" w:rsidR="003B1F45" w:rsidRPr="00CA3480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27" w:type="dxa"/>
                  <w:vAlign w:val="center"/>
                </w:tcPr>
                <w:p w14:paraId="3AA6045D" w14:textId="77777777" w:rsidR="003B1F45" w:rsidRPr="00CA3480" w:rsidRDefault="003B1F45" w:rsidP="00845AD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707672" w:rsidRPr="00CA3480" w14:paraId="0B381B4B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7BE16CD4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362BC04E" w14:textId="7CEBC494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Introductory lecture: syllabus presentation</w:t>
                  </w:r>
                </w:p>
                <w:p w14:paraId="44FFF063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03683E51" w14:textId="105FCB25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2B4898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63C94D4" w14:textId="77777777" w:rsidR="00707672" w:rsidRPr="00077F85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B45F0E0" w14:textId="3D268639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077F8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Introductory exercises – presentation of the course structure and instruction to students </w:t>
                  </w:r>
                </w:p>
              </w:tc>
              <w:tc>
                <w:tcPr>
                  <w:tcW w:w="427" w:type="dxa"/>
                  <w:vAlign w:val="center"/>
                </w:tcPr>
                <w:p w14:paraId="35369D2A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3765DCE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997BAF2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6282D1D9" w14:textId="515FF71C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Understanding Marketing Management: Defining Marketing for the new realities (Chapter 1) </w:t>
                  </w:r>
                </w:p>
                <w:p w14:paraId="4FB96299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16086F96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1</w:t>
                  </w:r>
                </w:p>
                <w:p w14:paraId="027BC738" w14:textId="5CAD8576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</w:tcPr>
                <w:p w14:paraId="619660F2" w14:textId="77777777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A2C1638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85D2195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Introduction to </w:t>
                  </w:r>
                  <w:proofErr w:type="spellStart"/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 Marketing simulation: presentation of </w:t>
                  </w:r>
                  <w:proofErr w:type="spellStart"/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 Marketing Simulation software - the structure and tasks of marketing simulation (Task 1)</w:t>
                  </w:r>
                </w:p>
                <w:p w14:paraId="07DE36A9" w14:textId="1EDD14AE" w:rsidR="00707672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226F2A02" w14:textId="5F576034" w:rsidR="00706287" w:rsidRPr="00706287" w:rsidRDefault="00706287" w:rsidP="00707672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61120732" w14:textId="09F80031" w:rsidR="00707672" w:rsidRPr="00706287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0BAAED7F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32D218F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5AC5C1F9" w14:textId="3132E4D4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0B0174BE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Understanding Marketing Management: Defining Marketing for the new realities (Chapter 1) </w:t>
                  </w:r>
                </w:p>
                <w:p w14:paraId="51E851B2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8930E1A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1</w:t>
                  </w:r>
                </w:p>
                <w:p w14:paraId="08815B68" w14:textId="77777777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59D96E5A" w14:textId="1C90DFA0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56B4F03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2E3A997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22EDE88A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Case study: New marketing realities</w:t>
                  </w:r>
                </w:p>
                <w:p w14:paraId="1BFEB227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01C5313A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00C2D12E" w14:textId="58474603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4CDF6FD5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1F0A63F2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114B830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3BB699B" w14:textId="77777777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Connecting with Customers: Creating Long-Term Loyalty Relationships (Chapter 5)</w:t>
                  </w:r>
                </w:p>
                <w:p w14:paraId="37CF2046" w14:textId="77777777" w:rsidR="00707672" w:rsidRPr="00CA3480" w:rsidRDefault="00707672" w:rsidP="0070767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7ABFB82A" w14:textId="02C22603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MOODLE QUIZ 2</w:t>
                  </w:r>
                </w:p>
                <w:p w14:paraId="01CA75CF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52EAD7F6" w14:textId="50FDC1C3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166BDFFF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6BF0BE6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6A3822C3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Case Studies: </w:t>
                  </w:r>
                </w:p>
                <w:p w14:paraId="069A7320" w14:textId="77777777" w:rsidR="00707672" w:rsidRPr="00706287" w:rsidRDefault="00707672" w:rsidP="00707672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Loyalty programs – example of excellence</w:t>
                  </w:r>
                </w:p>
                <w:p w14:paraId="6E3F55C2" w14:textId="77777777" w:rsidR="00707672" w:rsidRPr="00706287" w:rsidRDefault="00707672" w:rsidP="00707672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Negative reviews and doing business</w:t>
                  </w:r>
                </w:p>
                <w:p w14:paraId="04FE3466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437CF521" w14:textId="1505489A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BD4D55F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6F2E086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CA90ADC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75F80925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Understanding Marketing Management: Developing Marketing Strategies and Plans (Chapter 2)</w:t>
                  </w:r>
                </w:p>
                <w:p w14:paraId="4783D045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6D9BC69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3</w:t>
                  </w:r>
                </w:p>
                <w:p w14:paraId="2C1292DC" w14:textId="7473467F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F98BBFD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3263C82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1CEC445C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Case study: Growth strategies</w:t>
                  </w:r>
                </w:p>
                <w:p w14:paraId="2F073E16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272CD49F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0170D05A" w14:textId="0EC9EA1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5FF5AE56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26A89F3D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3805A9F7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7EACFE75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Understanding Marketing Management: Developing Marketing Strategies and Plans (Chapter 2)</w:t>
                  </w:r>
                </w:p>
                <w:p w14:paraId="4DAAD4B3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73AF206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3</w:t>
                  </w:r>
                </w:p>
                <w:p w14:paraId="0B66FD82" w14:textId="77777777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40684E8" w14:textId="4C563D66" w:rsidR="00707672" w:rsidRPr="00CA3480" w:rsidRDefault="00707672" w:rsidP="00707672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1925986B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85" w:type="dxa"/>
                </w:tcPr>
                <w:p w14:paraId="5B968C37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398E03C8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Marketing simulation - first quarter (Task 2) </w:t>
                  </w:r>
                </w:p>
                <w:p w14:paraId="1833D56B" w14:textId="77777777" w:rsidR="00707672" w:rsidRPr="00706287" w:rsidRDefault="00707672" w:rsidP="00707672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7DE59EA2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lastRenderedPageBreak/>
                    <w:t>Case study analysis</w:t>
                  </w:r>
                </w:p>
                <w:p w14:paraId="5254F612" w14:textId="43E5A2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070E908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707672" w:rsidRPr="00CA3480" w14:paraId="7E3838E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5DE5A98B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529F0547" w14:textId="71B2F868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Building strong brands: Creating Brand Equity (Chapter 11)</w:t>
                  </w:r>
                </w:p>
                <w:p w14:paraId="79F09F5F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3C50179" w14:textId="593FCC8C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MOODLE QUIZ </w:t>
                  </w:r>
                  <w:r w:rsidRPr="00CA3480"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  <w:t>5</w:t>
                  </w: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4</w:t>
                  </w:r>
                </w:p>
                <w:p w14:paraId="2DF1BE01" w14:textId="4EA6101D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2E12F3D9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903C9E4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1650CBD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Marketing simulation - second quarter (Task 3)</w:t>
                  </w:r>
                </w:p>
                <w:p w14:paraId="2CA6917E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6D03975C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28218A40" w14:textId="178F2178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9C1787E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343D1A47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DED2DBF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045BCE36" w14:textId="15C06E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Building strong brands: Crafting the Brand Positioning (Chapter 10</w:t>
                  </w:r>
                  <w:r w:rsidRPr="00CA3480"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  <w:t>1</w:t>
                  </w: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)</w:t>
                  </w:r>
                </w:p>
                <w:p w14:paraId="27DEAF36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25F5BA0" w14:textId="170FEE90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MOODLE QUIZ </w:t>
                  </w:r>
                  <w:r w:rsidRPr="00CA3480"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  <w:t>6</w:t>
                  </w:r>
                  <w:r w:rsidRPr="00CA3480">
                    <w:rPr>
                      <w:rFonts w:ascii="Arial" w:eastAsia="Calibri" w:hAnsi="Arial" w:cs="Arial"/>
                      <w:sz w:val="20"/>
                      <w:szCs w:val="20"/>
                    </w:rPr>
                    <w:t>5</w:t>
                  </w:r>
                </w:p>
                <w:p w14:paraId="1F00DB38" w14:textId="24F47CAA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EE6BD38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FDDDC40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D577E6E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Marketing simulation - third quarter (Task 4)</w:t>
                  </w:r>
                </w:p>
                <w:p w14:paraId="009A337B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3DD2993C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74F6114A" w14:textId="0D2858A8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1F023F24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26B98C6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02CA3CB8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FCA0430" w14:textId="122DD17C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Conducting Marketing Responsibly: Managing a Holistic Marketing Organization – Marketing Control </w:t>
                  </w:r>
                </w:p>
                <w:p w14:paraId="740F8352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(Chapter 23, pp. 697 - 714)</w:t>
                  </w:r>
                </w:p>
                <w:p w14:paraId="1123D699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77E3697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6</w:t>
                  </w:r>
                </w:p>
                <w:p w14:paraId="2D508E23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  <w:p w14:paraId="2725D33C" w14:textId="26EC752A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1257C89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3386F47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711FA24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Marketing simulation - fourth quarter (Task 5)</w:t>
                  </w:r>
                </w:p>
                <w:p w14:paraId="67B620F3" w14:textId="7777777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534D7387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75ACBD10" w14:textId="36B5B047" w:rsidR="00707672" w:rsidRPr="00706287" w:rsidRDefault="00707672" w:rsidP="00707672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7EDE06D8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28614BFC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DB5B8ED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353D8559" w14:textId="63625076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Building Strong Brands: Addressing Competition and Driving Growth - Strategies for market leaders, challengers, followers and </w:t>
                  </w:r>
                  <w:proofErr w:type="spellStart"/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nichers</w:t>
                  </w:r>
                  <w:proofErr w:type="spellEnd"/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143186B8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(Chapter 12)</w:t>
                  </w:r>
                </w:p>
                <w:p w14:paraId="4B09FD16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93F1054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7</w:t>
                  </w:r>
                </w:p>
                <w:p w14:paraId="66A8A22E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  <w:p w14:paraId="374AF4C0" w14:textId="6D71753A" w:rsidR="00707672" w:rsidRPr="00CA3480" w:rsidRDefault="00707672" w:rsidP="00707672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9C343A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1376D8FE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16F3395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Marketing simulation - fifth quarter (Task 6)</w:t>
                  </w:r>
                </w:p>
                <w:p w14:paraId="321AB485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D55EEFD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708C8409" w14:textId="511AFD5E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59B24DD8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6073A9E8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7A614FBA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  <w:p w14:paraId="7B589E1B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Building Strong Brands: Addressing Competition and Driving Growth - Product Life-Cycle Marketing Strategies (Chapter 12)</w:t>
                  </w:r>
                </w:p>
                <w:p w14:paraId="11B65A43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1BB177E9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8</w:t>
                  </w:r>
                </w:p>
                <w:p w14:paraId="2DEB912B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  <w:p w14:paraId="1A9A2F3A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  <w:p w14:paraId="37ACC755" w14:textId="023C8284" w:rsidR="00707672" w:rsidRPr="00CA3480" w:rsidRDefault="00707672" w:rsidP="0070767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A67D7F9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BC94040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62B2A33A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Marketing simulation - sixth quarter (Task 7) </w:t>
                  </w:r>
                </w:p>
                <w:p w14:paraId="7A2CC8F3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44BE3DCC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7CD57253" w14:textId="458C208B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38FD88F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07672" w:rsidRPr="00CA3480" w14:paraId="3A048A6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A30D9D5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3CADAB9E" w14:textId="7F4A8DDA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Creating value: Introducing New Market Offerings (Chapter 15)</w:t>
                  </w:r>
                </w:p>
                <w:p w14:paraId="6D9D9719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1BA9DF4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9</w:t>
                  </w:r>
                </w:p>
                <w:p w14:paraId="504A1FD1" w14:textId="200EE9CF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46B37C67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85" w:type="dxa"/>
                </w:tcPr>
                <w:p w14:paraId="05D3B38B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259B8037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 xml:space="preserve">Marketing simulation - seventh </w:t>
                  </w:r>
                </w:p>
                <w:p w14:paraId="5992719B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Quarter (Task 8)</w:t>
                  </w:r>
                </w:p>
                <w:p w14:paraId="621D26EA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1558570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6EB84F56" w14:textId="23260D29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FC880DE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707672" w:rsidRPr="00CA3480" w14:paraId="22EE6FC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2DA7D4D7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1A9CF86D" w14:textId="158D78F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Conducting Marketing Responsibly: Managing a Holistic Marketing Organization – Socially Responsible Marketing (Chapter 23, pp. 685 - 696)</w:t>
                  </w:r>
                </w:p>
                <w:p w14:paraId="6F66496F" w14:textId="77777777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1C34E81" w14:textId="12F3298B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10</w:t>
                  </w:r>
                </w:p>
                <w:p w14:paraId="5B3E95BD" w14:textId="14C12C0B" w:rsidR="00707672" w:rsidRPr="00CA3480" w:rsidRDefault="00707672" w:rsidP="0070767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B036B53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4B47B4B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1AEAB0F5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  <w:r w:rsidRPr="0070628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  <w:t>Marketing simulation - eighth quarter (Task 9)</w:t>
                  </w:r>
                </w:p>
                <w:p w14:paraId="38937022" w14:textId="77777777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  <w:p w14:paraId="58ECFAB8" w14:textId="77777777" w:rsidR="00706287" w:rsidRPr="00706287" w:rsidRDefault="00706287" w:rsidP="00706287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 analysis</w:t>
                  </w:r>
                </w:p>
                <w:p w14:paraId="1D3905B4" w14:textId="136AD685" w:rsidR="00707672" w:rsidRPr="00706287" w:rsidRDefault="00707672" w:rsidP="00707672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F9C86DC" w14:textId="77777777" w:rsidR="00707672" w:rsidRPr="00CA3480" w:rsidRDefault="00707672" w:rsidP="0070767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CA3480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CA3480" w:rsidRPr="00CA3480" w14:paraId="766FC575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043E90F" w14:textId="6A60B362" w:rsidR="00523755" w:rsidRPr="00CA3480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3850B945" w14:textId="1ACEB203" w:rsidR="00523755" w:rsidRPr="00CA348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0BE05739" w14:textId="068FD6CA" w:rsidR="00523755" w:rsidRPr="00CA3480" w:rsidRDefault="00523755" w:rsidP="00391A42">
                  <w:p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87EE04D" w14:textId="572FB19D" w:rsidR="00523755" w:rsidRPr="00CA348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A3480" w:rsidRPr="00CA3480" w14:paraId="36D07C4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8F71164" w14:textId="172E9744" w:rsidR="00523755" w:rsidRPr="00CA3480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962F4C7" w14:textId="716DBFB3" w:rsidR="00523755" w:rsidRPr="00CA348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6455731F" w14:textId="1A60387B" w:rsidR="00523755" w:rsidRPr="00CA3480" w:rsidRDefault="00523755" w:rsidP="00523755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D2E5DC7" w14:textId="7863834C" w:rsidR="00523755" w:rsidRPr="00CA3480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73B7EBC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A3480" w:rsidRPr="00CA3480" w14:paraId="42CB4ABD" w14:textId="77777777" w:rsidTr="00845AD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9D887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A948983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lectures</w:t>
            </w:r>
          </w:p>
          <w:p w14:paraId="4F6C3198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14:paraId="04B7673E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exercises  </w:t>
            </w:r>
            <w:r w:rsidR="00A14FED"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0B0072E5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Pr="00CA3480">
              <w:rPr>
                <w:rFonts w:ascii="Arial" w:hAnsi="Arial" w:cs="Arial"/>
                <w:b w:val="0"/>
                <w:i/>
                <w:sz w:val="20"/>
                <w:szCs w:val="20"/>
              </w:rPr>
              <w:t>on line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in entirety</w:t>
            </w:r>
          </w:p>
          <w:p w14:paraId="2B44659A" w14:textId="577E7952" w:rsidR="003B1F45" w:rsidRPr="00CA3480" w:rsidRDefault="00610A93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partial e-learning</w:t>
            </w:r>
          </w:p>
          <w:p w14:paraId="79FA9770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90A35E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independent assignments</w:t>
            </w:r>
          </w:p>
          <w:p w14:paraId="50D81468" w14:textId="77777777" w:rsidR="003B1F45" w:rsidRPr="00CA3480" w:rsidRDefault="00825419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multimedia </w:t>
            </w:r>
          </w:p>
          <w:p w14:paraId="0C93A9A9" w14:textId="77777777" w:rsidR="003B1F45" w:rsidRPr="00CA3480" w:rsidRDefault="00391A42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laboratory</w:t>
            </w:r>
          </w:p>
          <w:p w14:paraId="17E05DA3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14:paraId="1574F442" w14:textId="77777777" w:rsidR="003B1F45" w:rsidRPr="00CA3480" w:rsidRDefault="00ED391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guest lectures</w:t>
            </w:r>
            <w:r w:rsidR="003B1F45"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3B1F45" w:rsidRPr="00CA3480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CA3480" w:rsidRPr="00CA3480" w14:paraId="3DD723AD" w14:textId="77777777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F086F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1F340A5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C03EE3A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CA3480" w:rsidRPr="00CA3480" w14:paraId="18B91021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808063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Student</w:t>
            </w:r>
            <w:r w:rsidRPr="00CA3480">
              <w:rPr>
                <w:rStyle w:val="Referencakomentara"/>
                <w:lang w:val="en-US"/>
              </w:rPr>
              <w:t xml:space="preserve"> 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98F40" w14:textId="0EFF710B" w:rsidR="003036E6" w:rsidRPr="00CA3480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student is obliged to attend and actively participate in lectures and exercises.</w:t>
            </w:r>
          </w:p>
          <w:p w14:paraId="78A0692B" w14:textId="77777777" w:rsidR="003036E6" w:rsidRPr="00CA3480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00C96F08" w14:textId="35BAB113" w:rsidR="003036E6" w:rsidRPr="00CA3480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In order to </w:t>
            </w:r>
            <w:r w:rsidR="00ED2264" w:rsidRPr="00CA3480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obtain signature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, a full-time student must actively participate in at least 60% of lectures and 60% of exercises, and a part-time student at least 30% in lectures and exercises. In addition to attendance, active participation in classes 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includes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participation in practical exercises and discussions,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i</w:t>
            </w:r>
            <w:r w:rsidR="00ED2264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.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e</w:t>
            </w:r>
            <w:r w:rsidR="00ED2264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.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, in order to </w:t>
            </w:r>
            <w:r w:rsidR="00ED2264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obtain a signature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a full-time / part-time student must achieve a positive grade in marketing simulation and solve</w:t>
            </w:r>
            <w:r w:rsidR="007E7BAB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a minimum of 4 (out of 9 in total)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weekly assignments in exercises within marketing simulation that serve</w:t>
            </w:r>
            <w:r w:rsidR="00ED2264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as preparation for colloquia/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exam. Also, part-time students have the opportunity to replace participation in a marketing simulation with an assigned case study, for which they must </w:t>
            </w:r>
            <w:r w:rsidR="00ED2264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decide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​​within the first two weeks of class.</w:t>
            </w:r>
          </w:p>
          <w:p w14:paraId="4AB54525" w14:textId="77777777" w:rsidR="003036E6" w:rsidRPr="00CA3480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34A37994" w14:textId="02B789D6" w:rsidR="003036E6" w:rsidRPr="00CA3480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Also,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during the semester, self-evaluation tests (Moodle quizzes) are 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being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held at the lectures in order to 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verify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understanding of the lecture and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in order to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prepar</w:t>
            </w:r>
            <w:r w:rsidR="00ED226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for the colloquium / exam, which students are not required to solve.</w:t>
            </w:r>
          </w:p>
          <w:p w14:paraId="72355EE8" w14:textId="77777777" w:rsidR="003036E6" w:rsidRPr="00CA3480" w:rsidRDefault="003036E6" w:rsidP="000A2AB5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39CA15F4" w14:textId="16EDCB3D" w:rsidR="003B1F45" w:rsidRPr="00CA3480" w:rsidRDefault="00955E83" w:rsidP="000A2AB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signature is the prerequisite for taking the exam. </w:t>
            </w:r>
          </w:p>
        </w:tc>
      </w:tr>
      <w:tr w:rsidR="00CA3480" w:rsidRPr="00CA3480" w14:paraId="41BBC58E" w14:textId="77777777" w:rsidTr="00845AD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C82CE" w14:textId="77777777" w:rsidR="003B1F45" w:rsidRPr="00CA3480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Screening student work </w:t>
            </w:r>
            <w:r w:rsidRPr="00CA3480">
              <w:rPr>
                <w:rFonts w:ascii="Arial" w:hAnsi="Arial" w:cs="Arial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CA3480">
              <w:rPr>
                <w:rStyle w:val="Referencakomentara"/>
                <w:lang w:val="en-US"/>
              </w:rPr>
              <w:t xml:space="preserve"> </w:t>
            </w:r>
            <w:r w:rsidRPr="00CA3480">
              <w:rPr>
                <w:rFonts w:ascii="Arial" w:hAnsi="Arial" w:cs="Arial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2D0E3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442D8" w14:textId="7A7AABAC" w:rsidR="003B1F45" w:rsidRPr="00CA3480" w:rsidRDefault="00ED2264" w:rsidP="00AF4C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Pr="00CA3480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54305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8D588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449D84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5BCC5D" w14:textId="6EA23E57" w:rsidR="003B1F45" w:rsidRPr="00CA3480" w:rsidRDefault="00AF4CF4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ED2264" w:rsidRPr="00CA3480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CA3480" w:rsidRPr="00CA3480" w14:paraId="4844FC94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96B426" w14:textId="77777777" w:rsidR="003B1F45" w:rsidRPr="00CA348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F89EE4C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987A0F1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3361464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B92E2C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72D32C3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14872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CA3480" w:rsidRPr="00CA3480" w14:paraId="4086AC47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9A9854" w14:textId="77777777" w:rsidR="003B1F45" w:rsidRPr="00CA348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28AD5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A24EFAF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60BF267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5F2D7D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560E69C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BAC1D" w14:textId="77777777" w:rsidR="003B1F45" w:rsidRPr="00CA3480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CA3480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CA3480" w:rsidRPr="00CA3480" w14:paraId="3B192C55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BEE2C" w14:textId="77777777" w:rsidR="003B1F45" w:rsidRPr="00CA348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3CC14F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0DDCD" w14:textId="46EB033A" w:rsidR="003B1F45" w:rsidRPr="00CA3480" w:rsidRDefault="00AF4CF4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ED2264" w:rsidRPr="00CA3480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D9BCBE" w14:textId="77777777" w:rsidR="003B1F45" w:rsidRPr="00CA3480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CA3480">
              <w:rPr>
                <w:rFonts w:ascii="Arial" w:hAnsi="Arial" w:cs="Arial"/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2A927F" w14:textId="0B953D93" w:rsidR="003B1F45" w:rsidRPr="00CA3480" w:rsidRDefault="00AF4CF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264" w:rsidRPr="00CA3480">
              <w:rPr>
                <w:rFonts w:ascii="Arial" w:hAnsi="Arial" w:cs="Arial"/>
                <w:sz w:val="20"/>
                <w:szCs w:val="20"/>
              </w:rPr>
              <w:t>1*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8430B4D" w14:textId="77777777" w:rsidR="003B1F45" w:rsidRPr="00CA348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53183" w14:textId="77777777" w:rsidR="003B1F45" w:rsidRPr="00CA348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A3480" w:rsidRPr="00CA3480" w14:paraId="2C7DED76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68621" w14:textId="77777777" w:rsidR="003B1F45" w:rsidRPr="00CA3480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4843F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219B6" w14:textId="34ADA1E2" w:rsidR="003B1F45" w:rsidRPr="00CA3480" w:rsidRDefault="00AF4CF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264" w:rsidRPr="00CA3480">
              <w:rPr>
                <w:rFonts w:ascii="Arial" w:hAnsi="Arial" w:cs="Arial"/>
                <w:sz w:val="20"/>
                <w:szCs w:val="20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13720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CC8ED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50123" w14:textId="77777777" w:rsidR="003B1F45" w:rsidRPr="00CA348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9A222" w14:textId="77777777" w:rsidR="003B1F45" w:rsidRPr="00CA3480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A3480" w:rsidRPr="00CA3480" w14:paraId="3C9233B3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B8C0D" w14:textId="77777777" w:rsidR="003B1F45" w:rsidRPr="00CA3480" w:rsidRDefault="003B1F45" w:rsidP="00845A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6EE750" w14:textId="5D2B25F2" w:rsidR="007E7BAB" w:rsidRPr="00CA3480" w:rsidRDefault="00CE0269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here will be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two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CA3480">
              <w:rPr>
                <w:rFonts w:ascii="Arial" w:hAnsi="Arial" w:cs="Arial"/>
                <w:sz w:val="20"/>
                <w:szCs w:val="20"/>
                <w:lang w:val="en-US"/>
              </w:rPr>
              <w:t>midterm</w:t>
            </w:r>
            <w:r w:rsidR="00262B3F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2B3F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exams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45EA6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(tests) during the semester. The final grade </w:t>
            </w:r>
            <w:r w:rsidR="00BE6323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will consist of</w:t>
            </w:r>
            <w:r w:rsidR="00F45EA6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weighted grades of the </w:t>
            </w:r>
            <w:r w:rsidR="00E74528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</w:t>
            </w:r>
            <w:r w:rsidR="00F45EA6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exams</w:t>
            </w:r>
            <w:r w:rsid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F45EA6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</w:t>
            </w:r>
            <w:r w:rsidR="007E7BAB" w:rsidRPr="00CA348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(70%)  </w:t>
            </w:r>
            <w:r w:rsidR="00F45EA6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and marketing simulation group work grade </w:t>
            </w:r>
            <w:r w:rsidR="007E7BAB" w:rsidRPr="00CA348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(30%) </w:t>
            </w:r>
          </w:p>
          <w:p w14:paraId="05898443" w14:textId="77777777" w:rsidR="007E7BAB" w:rsidRPr="00CA3480" w:rsidRDefault="007E7BAB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8B3CD" w14:textId="1DACB431" w:rsidR="00F45EA6" w:rsidRPr="00CA3480" w:rsidRDefault="00E74528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Students are required to earn a minimum of 60% of each of the two midterm exams.</w:t>
            </w:r>
          </w:p>
          <w:p w14:paraId="4CE69AA9" w14:textId="2513A52C" w:rsidR="00F45EA6" w:rsidRPr="00CA3480" w:rsidRDefault="00F45EA6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*Students who pass the </w:t>
            </w:r>
            <w:r w:rsidR="00E74528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exams (tests) do not need to take the oral exam. If students are not satisfied with the grade they can take the oral exam. </w:t>
            </w:r>
          </w:p>
          <w:p w14:paraId="45C82168" w14:textId="77777777" w:rsidR="00262B3F" w:rsidRPr="00CA348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9B66EB8" w14:textId="77777777" w:rsidR="00262B3F" w:rsidRPr="00CA348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Grading system </w:t>
            </w:r>
            <w:r w:rsidR="008A16ED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and points 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for the written exams:</w:t>
            </w:r>
          </w:p>
          <w:p w14:paraId="56C25DD0" w14:textId="77777777" w:rsidR="00262B3F" w:rsidRPr="00CA3480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0-5</w:t>
            </w:r>
            <w:r w:rsidR="00262B3F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9      </w:t>
            </w:r>
            <w:r w:rsidR="00FC78ED" w:rsidRPr="00CA3480">
              <w:rPr>
                <w:rFonts w:ascii="Arial" w:hAnsi="Arial" w:cs="Arial"/>
                <w:sz w:val="20"/>
                <w:szCs w:val="20"/>
                <w:lang w:val="en-US"/>
              </w:rPr>
              <w:t>fail</w:t>
            </w:r>
            <w:r w:rsidR="00262B3F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(1)</w:t>
            </w:r>
          </w:p>
          <w:p w14:paraId="7995CDA6" w14:textId="77777777" w:rsidR="00262B3F" w:rsidRPr="00CA3480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="00262B3F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0-65    </w:t>
            </w:r>
            <w:r w:rsidR="00FC78ED" w:rsidRPr="00CA3480">
              <w:rPr>
                <w:rFonts w:ascii="Arial" w:hAnsi="Arial" w:cs="Arial"/>
                <w:sz w:val="20"/>
                <w:szCs w:val="20"/>
                <w:lang w:val="en-US"/>
              </w:rPr>
              <w:t>satisfactory</w:t>
            </w:r>
            <w:r w:rsidR="00262B3F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02FF5863" w14:textId="77777777" w:rsidR="00262B3F" w:rsidRPr="00CA348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66-75    </w:t>
            </w:r>
            <w:r w:rsidR="00FC78ED" w:rsidRPr="00CA3480">
              <w:rPr>
                <w:rFonts w:ascii="Arial" w:hAnsi="Arial" w:cs="Arial"/>
                <w:sz w:val="20"/>
                <w:szCs w:val="20"/>
                <w:lang w:val="en-US"/>
              </w:rPr>
              <w:t>good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  <w:p w14:paraId="18EE83D7" w14:textId="77777777" w:rsidR="00262B3F" w:rsidRPr="00CA348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76-85    </w:t>
            </w:r>
            <w:r w:rsidR="00FC78ED" w:rsidRPr="00CA3480">
              <w:rPr>
                <w:rFonts w:ascii="Arial" w:hAnsi="Arial" w:cs="Arial"/>
                <w:sz w:val="20"/>
                <w:szCs w:val="20"/>
                <w:lang w:val="en-US"/>
              </w:rPr>
              <w:t>very good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  <w:p w14:paraId="11449997" w14:textId="77777777" w:rsidR="00262B3F" w:rsidRPr="00CA3480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86-100  </w:t>
            </w:r>
            <w:r w:rsidR="00FC78ED" w:rsidRPr="00CA3480">
              <w:rPr>
                <w:rFonts w:ascii="Arial" w:hAnsi="Arial" w:cs="Arial"/>
                <w:sz w:val="20"/>
                <w:szCs w:val="20"/>
                <w:lang w:val="en-US"/>
              </w:rPr>
              <w:t>excellent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  <w:p w14:paraId="0FC4EF1B" w14:textId="440BFDD8" w:rsidR="00262B3F" w:rsidRPr="00CA3480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14:paraId="1B161A58" w14:textId="21E3069C" w:rsidR="00ED2264" w:rsidRPr="00CA3480" w:rsidRDefault="00ED2264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practical part of the course will be verified continuously during the exercises, where students will participate in</w:t>
            </w:r>
            <w:r w:rsidR="007E7B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solving practical individual and group tasks</w:t>
            </w:r>
            <w:r w:rsid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in case study sessions.</w:t>
            </w:r>
            <w:r w:rsidR="007E7B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E7BAB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on the computer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. The grade from the marketing simulation consists of the achieved result of the marketing simulation </w:t>
            </w:r>
            <w:r w:rsidR="007E7BAB" w:rsidRPr="00CA348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(30%)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. Participation in the marketing simulation is being conducted in teams of </w:t>
            </w:r>
            <w:r w:rsidR="007E7BAB" w:rsidRPr="00CA348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students,.</w:t>
            </w:r>
            <w:proofErr w:type="gramEnd"/>
          </w:p>
          <w:p w14:paraId="024C5B32" w14:textId="77777777" w:rsidR="000271EF" w:rsidRPr="00CA3480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465351E0" w14:textId="77777777" w:rsidR="000271EF" w:rsidRPr="00CA3480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exam is considered </w:t>
            </w:r>
            <w:r w:rsidR="004C108E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to be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passed if the regular student: </w:t>
            </w:r>
          </w:p>
          <w:p w14:paraId="0578C783" w14:textId="77777777" w:rsidR="008A16ED" w:rsidRPr="00CA3480" w:rsidRDefault="00317E9D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successfully passed both tests (</w:t>
            </w:r>
            <w:r w:rsidR="008A16ED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achieved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minimally 60 point</w:t>
            </w:r>
            <w:r w:rsidR="008A16ED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of max. 100 on each test)</w:t>
            </w:r>
          </w:p>
          <w:p w14:paraId="058A9B80" w14:textId="77777777" w:rsidR="00317E9D" w:rsidRPr="00CA3480" w:rsidRDefault="000A5D68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actively participated in practical assignments and discussions,</w:t>
            </w:r>
          </w:p>
          <w:p w14:paraId="02C08BE5" w14:textId="77777777" w:rsidR="00435A4A" w:rsidRPr="00CA3480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7B348211" w14:textId="7A27DB01" w:rsidR="00435A4A" w:rsidRPr="00CA3480" w:rsidRDefault="00435A4A" w:rsidP="00CA348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Final grade is calculated 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as </w:t>
            </w:r>
            <w:r w:rsidR="00CA3480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the sum of </w:t>
            </w:r>
            <w:r w:rsidR="007E7BAB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grade</w:t>
            </w:r>
            <w:r w:rsidR="007E7B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from written knowledge tests (colloquiums) (formed on the basis of the sum of points from both colloquiums</w:t>
            </w:r>
            <w:r w:rsidR="0084293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7E7B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E7BAB"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and additional points obtained from weekly tasks)</w:t>
            </w:r>
            <w:r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multiplied by the weight of </w:t>
            </w:r>
            <w:r w:rsidR="00CA3480" w:rsidRPr="008429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0.7</w:t>
            </w:r>
            <w:r w:rsidR="007E7BAB" w:rsidRPr="008429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and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86EC674" w14:textId="224A1955" w:rsidR="00435A4A" w:rsidRPr="00CA3480" w:rsidRDefault="00435A4A" w:rsidP="00435A4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group computer work grade </w:t>
            </w:r>
            <w:r w:rsidR="00E74528"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(marketing simulation) </w:t>
            </w:r>
            <w:r w:rsidRPr="00CA3480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multiplied by the weight of </w:t>
            </w:r>
            <w:r w:rsidR="007E7BAB" w:rsidRPr="00CA348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0.3 0.4.</w:t>
            </w:r>
          </w:p>
          <w:p w14:paraId="3CC028C8" w14:textId="77777777" w:rsidR="00C05E67" w:rsidRPr="00CA3480" w:rsidRDefault="00C05E67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</w:p>
          <w:p w14:paraId="32E955ED" w14:textId="5263D6C2" w:rsidR="003B1F45" w:rsidRPr="00CA3480" w:rsidRDefault="00BA3C86" w:rsidP="0084293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tudents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who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fail the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exams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test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(s)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need to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take the final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exam.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final exam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consists of</w:t>
            </w:r>
            <w:r w:rsidR="00893859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written and oral</w:t>
            </w:r>
            <w:r w:rsidR="003B1F45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07BEA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parts</w:t>
            </w:r>
            <w:r w:rsidR="003B1F45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Students are required to earn a minimum of a 60% of the written part of the exam in order to be able to attend the oral part of the exam. </w:t>
            </w:r>
            <w:r w:rsidR="00E47328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 this case, the f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inal grade is calculated based on the </w:t>
            </w:r>
            <w:r w:rsidR="00445DAB"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positively graded group computer </w:t>
            </w:r>
            <w:r w:rsidR="002C7717"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(marketing simulation) </w:t>
            </w:r>
            <w:r w:rsidR="00445DAB"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work </w:t>
            </w:r>
            <w:r w:rsidR="00232128" w:rsidRPr="008429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(30%) </w:t>
            </w:r>
            <w:r w:rsidR="00445DAB" w:rsidRPr="00842934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and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positively graded written </w:t>
            </w:r>
            <w:r w:rsidR="00232128" w:rsidRPr="008429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(35%)</w:t>
            </w:r>
            <w:r w:rsidR="00232128" w:rsidRPr="00CA34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and oral exam</w:t>
            </w:r>
            <w:r w:rsidR="00B67544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445DAB" w:rsidRPr="00CA348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42934" w:rsidRPr="008429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(35%)</w:t>
            </w:r>
            <w:r w:rsidR="008429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3480" w:rsidRPr="00CA3480" w14:paraId="222D454E" w14:textId="77777777" w:rsidTr="00845AD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62242" w14:textId="77777777" w:rsidR="003B1F45" w:rsidRPr="00CA3480" w:rsidRDefault="003B1F45" w:rsidP="00845AD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D1BB6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4CF7DF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CE0F49" w14:textId="77777777" w:rsidR="003B1F45" w:rsidRPr="00CA3480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A3480" w:rsidRPr="00CA3480" w14:paraId="1C1333CE" w14:textId="77777777" w:rsidTr="004E108E">
        <w:trPr>
          <w:trHeight w:val="754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87663" w14:textId="77777777" w:rsidR="003B1F45" w:rsidRPr="00CA3480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727E85" w14:textId="77777777" w:rsidR="003B1F45" w:rsidRPr="00CA3480" w:rsidRDefault="00282942" w:rsidP="0053373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Kotler, P., Keller, K. L. (2016). </w:t>
            </w:r>
            <w:r w:rsidRPr="00CA34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Marketing</w:t>
            </w:r>
            <w:r w:rsidRPr="00CA348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management</w:t>
            </w:r>
            <w:r w:rsidRPr="00CA3480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, 15.ed., Pearson Education Limited, </w:t>
            </w:r>
            <w:r w:rsidR="00FC3C03" w:rsidRPr="00CA3480">
              <w:rPr>
                <w:rFonts w:ascii="Arial" w:hAnsi="Arial" w:cs="Arial"/>
                <w:bCs/>
                <w:sz w:val="20"/>
                <w:szCs w:val="20"/>
                <w:lang w:val="en-US"/>
              </w:rPr>
              <w:t>England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6C83E5" w14:textId="77777777" w:rsidR="00C676BC" w:rsidRPr="00CA3480" w:rsidRDefault="00C676BC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30C97EB" w14:textId="77777777" w:rsidR="003B1F45" w:rsidRPr="00CA3480" w:rsidRDefault="00894E8A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2D0742" w14:textId="77777777" w:rsidR="00C77430" w:rsidRPr="00CA3480" w:rsidRDefault="00C77430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7C569A" w14:textId="77777777" w:rsidR="003B1F45" w:rsidRPr="00CA3480" w:rsidRDefault="00282942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CA3480" w:rsidRPr="00CA3480" w14:paraId="7D3C92F9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72201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054BC" w14:textId="33F25F79" w:rsidR="00894E8A" w:rsidRPr="00CA3480" w:rsidRDefault="00894E8A" w:rsidP="00894E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trike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0B91AF" w14:textId="0122ED33" w:rsidR="00894E8A" w:rsidRPr="00CA348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2B7536" w14:textId="772C7F77" w:rsidR="00894E8A" w:rsidRPr="00CA348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cs="Calibri"/>
                <w:strike/>
                <w:sz w:val="16"/>
                <w:szCs w:val="16"/>
                <w:lang w:val="en-US"/>
              </w:rPr>
            </w:pPr>
          </w:p>
        </w:tc>
      </w:tr>
      <w:tr w:rsidR="00CA3480" w:rsidRPr="00CA3480" w14:paraId="2EB722FC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DF4C20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78303A" w14:textId="383D0C30" w:rsidR="00894E8A" w:rsidRPr="00CA348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DF21A5" w14:textId="77777777" w:rsidR="00C676BC" w:rsidRPr="00CA3480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01AAB74" w14:textId="19096E3F" w:rsidR="00894E8A" w:rsidRPr="00CA348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06C49" w14:textId="77777777" w:rsidR="00894E8A" w:rsidRPr="00CA348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A3480" w:rsidRPr="00CA3480" w14:paraId="433915CE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5D7C4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35936" w14:textId="77777777" w:rsidR="00894E8A" w:rsidRPr="00CA348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Authorized teaching materials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B252BF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1D32F7" w14:textId="77777777" w:rsidR="00894E8A" w:rsidRPr="00CA3480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CA3480" w:rsidRPr="00CA3480" w14:paraId="6FE4B7CD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66525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62DFBC" w14:textId="33D26B22" w:rsidR="00894E8A" w:rsidRPr="00842934" w:rsidRDefault="00F22872" w:rsidP="00E74528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</w:pPr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E</w:t>
            </w:r>
            <w:r w:rsidR="00E74528"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xercises on the </w:t>
            </w:r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platform</w:t>
            </w:r>
            <w:r w:rsidR="00E74528"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74528"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>Hubro</w:t>
            </w:r>
            <w:proofErr w:type="spellEnd"/>
            <w:r w:rsidR="00E74528"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Marketing Simulation software (students have access through a license)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2DF7FB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8F20A8" w14:textId="5A9863FA" w:rsidR="00894E8A" w:rsidRPr="00CA3480" w:rsidRDefault="00F22872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yes</w:t>
            </w:r>
          </w:p>
        </w:tc>
      </w:tr>
      <w:tr w:rsidR="00CA3480" w:rsidRPr="00CA3480" w14:paraId="536F464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C2D75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8B041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E83C9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26527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A3480" w:rsidRPr="00CA3480" w14:paraId="411ADBE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926ED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875753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DBD21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D7AC0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A3480" w:rsidRPr="00CA3480" w14:paraId="3CE8F9D6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444E7" w14:textId="77777777" w:rsidR="00894E8A" w:rsidRPr="00CA3480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842D09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C060F4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2A56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CA3480" w:rsidRPr="00CA3480" w14:paraId="73102A32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5635A" w14:textId="77777777" w:rsidR="00894E8A" w:rsidRPr="00CA348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11767D" w14:textId="77777777" w:rsidR="00894E8A" w:rsidRPr="00CA348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32C90ACE" w14:textId="5D807AF0" w:rsidR="00C04BF8" w:rsidRPr="00CA3480" w:rsidRDefault="00C04BF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Kotler, P., Keller, K.L., </w:t>
            </w:r>
            <w:proofErr w:type="spellStart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Chernev</w:t>
            </w:r>
            <w:proofErr w:type="spellEnd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, A. (2021) Marketing Management, 16.</w:t>
            </w:r>
            <w:r w:rsidR="009773B9"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edition</w:t>
            </w:r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, Global Edition, Pearson</w:t>
            </w:r>
          </w:p>
          <w:p w14:paraId="35F2FA4B" w14:textId="77777777" w:rsidR="00C04BF8" w:rsidRPr="00CA3480" w:rsidRDefault="00C04BF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5750D970" w14:textId="65B04279" w:rsidR="00AF4CF4" w:rsidRPr="00CA3480" w:rsidRDefault="00AF4CF4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Kotler, P., Keller, K. L. (2012). Marketing Management, 12.ed., Pearson Education, Inc., New Jersey</w:t>
            </w:r>
          </w:p>
          <w:p w14:paraId="61405FDF" w14:textId="77777777" w:rsidR="00AF4CF4" w:rsidRPr="00CA3480" w:rsidRDefault="00AF4CF4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54311E9D" w14:textId="18A9FA24" w:rsidR="00063AC8" w:rsidRPr="00CA3480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Wong, B. H. Y., </w:t>
            </w:r>
            <w:proofErr w:type="spellStart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Radel</w:t>
            </w:r>
            <w:proofErr w:type="spellEnd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, K., Ramsaran-</w:t>
            </w:r>
            <w:proofErr w:type="spellStart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Fowdar</w:t>
            </w:r>
            <w:proofErr w:type="spellEnd"/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R. (2011) Marketing Implementation and Control (Ch.10), Harvard Business Publishing, pp. 143-158. </w:t>
            </w:r>
          </w:p>
          <w:p w14:paraId="4BEDFAAA" w14:textId="77777777" w:rsidR="00063AC8" w:rsidRPr="00CA3480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72D515A3" w14:textId="03B61F75" w:rsidR="00063AC8" w:rsidRPr="00CA3480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 w:eastAsia="hr-HR"/>
              </w:rPr>
              <w:t>Porter, M.: The five competitive forces that shape strategy, HBR, Article</w:t>
            </w:r>
          </w:p>
          <w:p w14:paraId="27B27313" w14:textId="77777777" w:rsidR="00063AC8" w:rsidRPr="00CA3480" w:rsidRDefault="00063AC8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20FB4C83" w14:textId="73ABFA69" w:rsidR="00894E8A" w:rsidRPr="00842934" w:rsidRDefault="00894E8A" w:rsidP="00894E8A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</w:pPr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  <w:t xml:space="preserve">Miočević, D., &amp; </w:t>
            </w:r>
            <w:proofErr w:type="spellStart"/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  <w:t>Crnjak-Karanović</w:t>
            </w:r>
            <w:proofErr w:type="spellEnd"/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  <w:t xml:space="preserve">, B. (2012). The mediating role of key supplier relationship management practices on supply chain orientation—The organizational buying effectiveness link. </w:t>
            </w:r>
            <w:r w:rsidRPr="00842934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val="en-US" w:eastAsia="hr-HR"/>
              </w:rPr>
              <w:t>Industrial Marketing Management</w:t>
            </w:r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  <w:t xml:space="preserve">, Vol. </w:t>
            </w:r>
            <w:r w:rsidRPr="00842934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val="en-US" w:eastAsia="hr-HR"/>
              </w:rPr>
              <w:t>41</w:t>
            </w:r>
            <w:r w:rsidRPr="00842934">
              <w:rPr>
                <w:rFonts w:ascii="Arial" w:hAnsi="Arial" w:cs="Arial"/>
                <w:strike/>
                <w:color w:val="FF0000"/>
                <w:sz w:val="20"/>
                <w:szCs w:val="20"/>
                <w:lang w:val="en-US" w:eastAsia="hr-HR"/>
              </w:rPr>
              <w:t>, br. 1, str. 115-124.</w:t>
            </w:r>
          </w:p>
          <w:p w14:paraId="63B312C8" w14:textId="77777777" w:rsidR="00894E8A" w:rsidRPr="00CA3480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67E470A6" w14:textId="719C090F" w:rsidR="00894E8A" w:rsidRPr="00CA3480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Business cases and news from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portals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Poslovni</w:t>
            </w:r>
            <w:proofErr w:type="spellEnd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dnevnik</w:t>
            </w:r>
            <w:proofErr w:type="spellEnd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(www.poslovni.hr), </w:t>
            </w:r>
            <w:proofErr w:type="spellStart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Lider</w:t>
            </w:r>
            <w:proofErr w:type="spellEnd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(www.liderpress.hr), Ja </w:t>
            </w:r>
            <w:proofErr w:type="spellStart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Trgovac</w:t>
            </w:r>
            <w:proofErr w:type="spellEnd"/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(www.jatrgovac.com), Progressive magazine (</w:t>
            </w:r>
            <w:hyperlink r:id="rId7" w:history="1">
              <w:r w:rsidR="003A7B2B" w:rsidRPr="00CA348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US"/>
                </w:rPr>
                <w:t>http://www.progressive.com.hr/</w:t>
              </w:r>
            </w:hyperlink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2A58F6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A58F6" w:rsidRPr="00CA3480">
              <w:rPr>
                <w:rFonts w:ascii="Arial" w:hAnsi="Arial" w:cs="Arial"/>
                <w:sz w:val="20"/>
                <w:szCs w:val="20"/>
              </w:rPr>
              <w:t xml:space="preserve"> Wall Street Journal, Financial Times, Forbes, American Ma</w:t>
            </w:r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rketing </w:t>
            </w:r>
            <w:proofErr w:type="spellStart"/>
            <w:r w:rsidR="00F5753C" w:rsidRPr="00CA3480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A58F6" w:rsidRPr="00CA3480">
              <w:rPr>
                <w:rFonts w:ascii="Arial" w:hAnsi="Arial" w:cs="Arial"/>
                <w:sz w:val="20"/>
                <w:szCs w:val="20"/>
              </w:rPr>
              <w:t>Bloomberg</w:t>
            </w:r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753C" w:rsidRPr="00CA3480">
              <w:rPr>
                <w:rFonts w:ascii="Arial" w:hAnsi="Arial" w:cs="Arial"/>
                <w:sz w:val="20"/>
                <w:szCs w:val="20"/>
              </w:rPr>
              <w:t>McKinsey</w:t>
            </w:r>
            <w:proofErr w:type="spellEnd"/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 &amp; Company </w:t>
            </w:r>
            <w:proofErr w:type="spellStart"/>
            <w:r w:rsidR="00F5753C" w:rsidRPr="00CA348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 Boston </w:t>
            </w:r>
            <w:proofErr w:type="spellStart"/>
            <w:r w:rsidR="00F5753C" w:rsidRPr="00CA3480">
              <w:rPr>
                <w:rFonts w:ascii="Arial" w:hAnsi="Arial" w:cs="Arial"/>
                <w:sz w:val="20"/>
                <w:szCs w:val="20"/>
              </w:rPr>
              <w:t>Consulting</w:t>
            </w:r>
            <w:proofErr w:type="spellEnd"/>
            <w:r w:rsidR="00F5753C" w:rsidRPr="00CA3480">
              <w:rPr>
                <w:rFonts w:ascii="Arial" w:hAnsi="Arial" w:cs="Arial"/>
                <w:sz w:val="20"/>
                <w:szCs w:val="20"/>
              </w:rPr>
              <w:t xml:space="preserve"> Group (BCG)</w:t>
            </w:r>
            <w:r w:rsidR="002A58F6" w:rsidRPr="00CA348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CE95F7" w14:textId="77777777" w:rsidR="003A7B2B" w:rsidRPr="00CA3480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C28305" w14:textId="5CE7C323" w:rsidR="00894E8A" w:rsidRPr="00CA3480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Business cases and news from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 Harvard Business Publishing (</w:t>
            </w:r>
            <w:hyperlink r:id="rId8" w:history="1">
              <w:r w:rsidR="003A7B2B" w:rsidRPr="00CA3480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US"/>
                </w:rPr>
                <w:t>https://hbsp.harvard.edu/home/</w:t>
              </w:r>
            </w:hyperlink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</w:p>
          <w:p w14:paraId="4235ECC8" w14:textId="29C9910B" w:rsidR="003A7B2B" w:rsidRPr="00CA3480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7B6095D" w14:textId="77777777" w:rsidR="003A7B2B" w:rsidRPr="00CA3480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0792869" w14:textId="47ABAEE8" w:rsidR="00894E8A" w:rsidRPr="00CA3480" w:rsidRDefault="00E210B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CA3480" w:rsidRPr="00CA3480" w14:paraId="3B605C3D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B4AD" w14:textId="77777777" w:rsidR="00894E8A" w:rsidRPr="00CA348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333C13" w14:textId="77777777" w:rsidR="00894E8A" w:rsidRPr="00CA348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2394559C" w14:textId="77777777" w:rsidR="00894E8A" w:rsidRPr="00CA348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Teaching supervision (vice dean) </w:t>
            </w:r>
          </w:p>
          <w:p w14:paraId="0CA4F7B3" w14:textId="77777777" w:rsidR="00894E8A" w:rsidRPr="00CA348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Analysis of studying successfulness </w:t>
            </w:r>
            <w:r w:rsidR="005872A4"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across all study courses </w:t>
            </w: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(vice dean)</w:t>
            </w:r>
          </w:p>
          <w:p w14:paraId="2FBF4015" w14:textId="77777777" w:rsidR="00894E8A" w:rsidRPr="00CA3480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570A25FE" w14:textId="77777777" w:rsidR="00894E8A" w:rsidRPr="00CA3480" w:rsidRDefault="00894E8A" w:rsidP="00894E8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Exams, conducted by the course teacher, cover</w:t>
            </w:r>
            <w:r w:rsidR="005872A4"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>ing</w:t>
            </w:r>
            <w:r w:rsidRPr="00CA3480">
              <w:rPr>
                <w:rFonts w:ascii="Arial" w:hAnsi="Arial" w:cs="Arial"/>
                <w:bCs/>
                <w:i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dean)</w:t>
            </w:r>
          </w:p>
        </w:tc>
      </w:tr>
      <w:tr w:rsidR="00CA3480" w:rsidRPr="00CA3480" w14:paraId="6C9D5E3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F5744" w14:textId="77777777" w:rsidR="00894E8A" w:rsidRPr="00CA3480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83B402" w14:textId="77777777" w:rsidR="00894E8A" w:rsidRPr="00CA3480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894E8A" w:rsidRPr="00CA3480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A3480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6C33FAE8" w14:textId="77777777" w:rsidR="003B1F45" w:rsidRPr="00CA3480" w:rsidRDefault="003B1F45" w:rsidP="003B1F45">
      <w:pPr>
        <w:rPr>
          <w:lang w:val="en-US"/>
        </w:rPr>
      </w:pPr>
    </w:p>
    <w:p w14:paraId="212D869A" w14:textId="77777777" w:rsidR="003B1F45" w:rsidRPr="00CA3480" w:rsidRDefault="003B1F45" w:rsidP="003B1F45">
      <w:pPr>
        <w:rPr>
          <w:lang w:val="en-US"/>
        </w:rPr>
      </w:pPr>
    </w:p>
    <w:p w14:paraId="6A918035" w14:textId="77777777" w:rsidR="003741A9" w:rsidRPr="00CA3480" w:rsidRDefault="003741A9">
      <w:pPr>
        <w:rPr>
          <w:lang w:val="en-US"/>
        </w:rPr>
      </w:pPr>
    </w:p>
    <w:sectPr w:rsidR="003741A9" w:rsidRPr="00CA3480" w:rsidSect="000205B4">
      <w:footerReference w:type="default" r:id="rId9"/>
      <w:footerReference w:type="first" r:id="rId10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7227" w14:textId="77777777" w:rsidR="002E24F9" w:rsidRDefault="002E24F9" w:rsidP="00F30DAC">
      <w:pPr>
        <w:spacing w:after="0" w:line="240" w:lineRule="auto"/>
      </w:pPr>
      <w:r>
        <w:separator/>
      </w:r>
    </w:p>
  </w:endnote>
  <w:endnote w:type="continuationSeparator" w:id="0">
    <w:p w14:paraId="202AA9C1" w14:textId="77777777" w:rsidR="002E24F9" w:rsidRDefault="002E24F9" w:rsidP="00F30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E843" w14:textId="77777777" w:rsidR="00B5030F" w:rsidRDefault="00B5030F" w:rsidP="00B5030F">
    <w:pPr>
      <w:pStyle w:val="Zaglavlje"/>
    </w:pPr>
  </w:p>
  <w:p w14:paraId="6FAF13D3" w14:textId="77777777" w:rsidR="00B5030F" w:rsidRDefault="00B5030F" w:rsidP="00B5030F"/>
  <w:p w14:paraId="2A987C6A" w14:textId="77777777" w:rsidR="00B5030F" w:rsidRDefault="00B5030F" w:rsidP="00B5030F">
    <w:pPr>
      <w:pStyle w:val="Podnoje"/>
    </w:pPr>
  </w:p>
  <w:p w14:paraId="19BB806A" w14:textId="77777777" w:rsidR="00DD549C" w:rsidRDefault="00DD549C" w:rsidP="00DD549C">
    <w:pPr>
      <w:pStyle w:val="Podnoje"/>
    </w:pPr>
  </w:p>
  <w:p w14:paraId="36E9C49A" w14:textId="77777777" w:rsidR="00B5030F" w:rsidRDefault="00B5030F" w:rsidP="00B5030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F0009" w14:textId="1EC899B3" w:rsidR="00B5030F" w:rsidRDefault="00B5030F" w:rsidP="00B5030F">
    <w:pPr>
      <w:pStyle w:val="Zaglavlje"/>
    </w:pPr>
  </w:p>
  <w:p w14:paraId="06C12A32" w14:textId="77777777" w:rsidR="00B5030F" w:rsidRDefault="00B5030F" w:rsidP="00B5030F"/>
  <w:p w14:paraId="3B7C7A3C" w14:textId="77777777" w:rsidR="00B5030F" w:rsidRDefault="00B5030F" w:rsidP="00B5030F">
    <w:pPr>
      <w:pStyle w:val="Podnoje"/>
    </w:pPr>
  </w:p>
  <w:p w14:paraId="316A20DF" w14:textId="77777777" w:rsidR="00B5030F" w:rsidRDefault="00B5030F" w:rsidP="00B5030F"/>
  <w:p w14:paraId="65ABEE89" w14:textId="40A54158" w:rsidR="00F30DAC" w:rsidRDefault="00F30DAC">
    <w:pPr>
      <w:pStyle w:val="Podnoje"/>
    </w:pPr>
  </w:p>
  <w:p w14:paraId="0FEADA9C" w14:textId="77777777" w:rsidR="00F30DAC" w:rsidRDefault="00F30DA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3B855" w14:textId="77777777" w:rsidR="002E24F9" w:rsidRDefault="002E24F9" w:rsidP="00F30DAC">
      <w:pPr>
        <w:spacing w:after="0" w:line="240" w:lineRule="auto"/>
      </w:pPr>
      <w:r>
        <w:separator/>
      </w:r>
    </w:p>
  </w:footnote>
  <w:footnote w:type="continuationSeparator" w:id="0">
    <w:p w14:paraId="39D03C75" w14:textId="77777777" w:rsidR="002E24F9" w:rsidRDefault="002E24F9" w:rsidP="00F30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53C2"/>
    <w:multiLevelType w:val="hybridMultilevel"/>
    <w:tmpl w:val="E90AD074"/>
    <w:lvl w:ilvl="0" w:tplc="9796E78E">
      <w:start w:val="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8C5AC9"/>
    <w:multiLevelType w:val="hybridMultilevel"/>
    <w:tmpl w:val="9E907CA6"/>
    <w:lvl w:ilvl="0" w:tplc="523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5EDF"/>
    <w:multiLevelType w:val="hybridMultilevel"/>
    <w:tmpl w:val="521EC4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04FC1"/>
    <w:multiLevelType w:val="hybridMultilevel"/>
    <w:tmpl w:val="1F4CFA30"/>
    <w:lvl w:ilvl="0" w:tplc="2EAA9E58">
      <w:numFmt w:val="bullet"/>
      <w:lvlText w:val="-"/>
      <w:lvlJc w:val="left"/>
      <w:pPr>
        <w:ind w:left="32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jIwMjYxMbA0MzNT0lEKTi0uzszPAykwrAUAQ3vtKiwAAAA="/>
  </w:docVars>
  <w:rsids>
    <w:rsidRoot w:val="003B1F45"/>
    <w:rsid w:val="00007685"/>
    <w:rsid w:val="00007BEA"/>
    <w:rsid w:val="00016BF8"/>
    <w:rsid w:val="000235A9"/>
    <w:rsid w:val="00023EF7"/>
    <w:rsid w:val="000271EF"/>
    <w:rsid w:val="000404A4"/>
    <w:rsid w:val="00040B56"/>
    <w:rsid w:val="00047E09"/>
    <w:rsid w:val="0005359A"/>
    <w:rsid w:val="00061BDA"/>
    <w:rsid w:val="00063AC8"/>
    <w:rsid w:val="0006562A"/>
    <w:rsid w:val="00067C0A"/>
    <w:rsid w:val="00096250"/>
    <w:rsid w:val="000A2AB5"/>
    <w:rsid w:val="000A5D68"/>
    <w:rsid w:val="000B19CD"/>
    <w:rsid w:val="000D4AB5"/>
    <w:rsid w:val="000F46C1"/>
    <w:rsid w:val="001316D1"/>
    <w:rsid w:val="00140D6C"/>
    <w:rsid w:val="00173724"/>
    <w:rsid w:val="00185F94"/>
    <w:rsid w:val="001A603E"/>
    <w:rsid w:val="001B390C"/>
    <w:rsid w:val="001E0093"/>
    <w:rsid w:val="001E716D"/>
    <w:rsid w:val="0021208A"/>
    <w:rsid w:val="0022722B"/>
    <w:rsid w:val="00232128"/>
    <w:rsid w:val="0024141E"/>
    <w:rsid w:val="002606EC"/>
    <w:rsid w:val="00262B3F"/>
    <w:rsid w:val="002639EE"/>
    <w:rsid w:val="00272AD2"/>
    <w:rsid w:val="00282942"/>
    <w:rsid w:val="0029311A"/>
    <w:rsid w:val="002A58F6"/>
    <w:rsid w:val="002B4965"/>
    <w:rsid w:val="002B52AC"/>
    <w:rsid w:val="002C01DE"/>
    <w:rsid w:val="002C7717"/>
    <w:rsid w:val="002D4BEF"/>
    <w:rsid w:val="002E18E6"/>
    <w:rsid w:val="002E24F9"/>
    <w:rsid w:val="002E358B"/>
    <w:rsid w:val="003036E6"/>
    <w:rsid w:val="0031047B"/>
    <w:rsid w:val="00317E9D"/>
    <w:rsid w:val="0032292D"/>
    <w:rsid w:val="00322E42"/>
    <w:rsid w:val="003324B8"/>
    <w:rsid w:val="003404FB"/>
    <w:rsid w:val="00371E20"/>
    <w:rsid w:val="00374138"/>
    <w:rsid w:val="003741A9"/>
    <w:rsid w:val="003841CB"/>
    <w:rsid w:val="00391A42"/>
    <w:rsid w:val="003A7B2B"/>
    <w:rsid w:val="003B1F45"/>
    <w:rsid w:val="003B45E1"/>
    <w:rsid w:val="003B6D4E"/>
    <w:rsid w:val="003F3CC7"/>
    <w:rsid w:val="00431FB3"/>
    <w:rsid w:val="00435A4A"/>
    <w:rsid w:val="00445DAB"/>
    <w:rsid w:val="00467BA2"/>
    <w:rsid w:val="004B0873"/>
    <w:rsid w:val="004C108E"/>
    <w:rsid w:val="004D2A28"/>
    <w:rsid w:val="004D7D3E"/>
    <w:rsid w:val="004E108E"/>
    <w:rsid w:val="0051055B"/>
    <w:rsid w:val="00515793"/>
    <w:rsid w:val="00523755"/>
    <w:rsid w:val="005240F9"/>
    <w:rsid w:val="00524259"/>
    <w:rsid w:val="0053373B"/>
    <w:rsid w:val="00544D4B"/>
    <w:rsid w:val="0055311C"/>
    <w:rsid w:val="00560C1D"/>
    <w:rsid w:val="0057486E"/>
    <w:rsid w:val="005872A4"/>
    <w:rsid w:val="00595AF4"/>
    <w:rsid w:val="005C1333"/>
    <w:rsid w:val="005C5DA3"/>
    <w:rsid w:val="005E4C2A"/>
    <w:rsid w:val="00610A93"/>
    <w:rsid w:val="00622BDE"/>
    <w:rsid w:val="00627280"/>
    <w:rsid w:val="00672027"/>
    <w:rsid w:val="006751DB"/>
    <w:rsid w:val="0067551C"/>
    <w:rsid w:val="00676D42"/>
    <w:rsid w:val="006A2F5A"/>
    <w:rsid w:val="006A6851"/>
    <w:rsid w:val="006B02AD"/>
    <w:rsid w:val="006D0624"/>
    <w:rsid w:val="006D572B"/>
    <w:rsid w:val="007013A0"/>
    <w:rsid w:val="00706225"/>
    <w:rsid w:val="00706287"/>
    <w:rsid w:val="0070751C"/>
    <w:rsid w:val="00707672"/>
    <w:rsid w:val="00710803"/>
    <w:rsid w:val="00744D1E"/>
    <w:rsid w:val="00766B5C"/>
    <w:rsid w:val="00771323"/>
    <w:rsid w:val="0077340D"/>
    <w:rsid w:val="00776F88"/>
    <w:rsid w:val="007872A0"/>
    <w:rsid w:val="007B1A51"/>
    <w:rsid w:val="007C2C0D"/>
    <w:rsid w:val="007C3973"/>
    <w:rsid w:val="007C5D7E"/>
    <w:rsid w:val="007E33D1"/>
    <w:rsid w:val="007E7BAB"/>
    <w:rsid w:val="007F75CD"/>
    <w:rsid w:val="008052C6"/>
    <w:rsid w:val="00807BA4"/>
    <w:rsid w:val="008227E1"/>
    <w:rsid w:val="00825419"/>
    <w:rsid w:val="0083563D"/>
    <w:rsid w:val="00842934"/>
    <w:rsid w:val="00845A12"/>
    <w:rsid w:val="00854844"/>
    <w:rsid w:val="008576CB"/>
    <w:rsid w:val="00884B46"/>
    <w:rsid w:val="00893265"/>
    <w:rsid w:val="00893859"/>
    <w:rsid w:val="00894E8A"/>
    <w:rsid w:val="008A1657"/>
    <w:rsid w:val="008A16ED"/>
    <w:rsid w:val="008A4EE3"/>
    <w:rsid w:val="008C5F1E"/>
    <w:rsid w:val="008C6622"/>
    <w:rsid w:val="008D6625"/>
    <w:rsid w:val="008E0B80"/>
    <w:rsid w:val="008F2B35"/>
    <w:rsid w:val="008F5565"/>
    <w:rsid w:val="00901B02"/>
    <w:rsid w:val="0091203F"/>
    <w:rsid w:val="00912357"/>
    <w:rsid w:val="009227D0"/>
    <w:rsid w:val="00946C41"/>
    <w:rsid w:val="0095104A"/>
    <w:rsid w:val="00955E83"/>
    <w:rsid w:val="00964630"/>
    <w:rsid w:val="009773B9"/>
    <w:rsid w:val="009856C7"/>
    <w:rsid w:val="00995533"/>
    <w:rsid w:val="009E056E"/>
    <w:rsid w:val="009E0B8B"/>
    <w:rsid w:val="009E4460"/>
    <w:rsid w:val="00A14FED"/>
    <w:rsid w:val="00A15115"/>
    <w:rsid w:val="00A402B6"/>
    <w:rsid w:val="00A4246F"/>
    <w:rsid w:val="00A5675D"/>
    <w:rsid w:val="00A70849"/>
    <w:rsid w:val="00A84099"/>
    <w:rsid w:val="00A94373"/>
    <w:rsid w:val="00AA04CB"/>
    <w:rsid w:val="00AB3BF2"/>
    <w:rsid w:val="00AF4CF4"/>
    <w:rsid w:val="00AF6C8E"/>
    <w:rsid w:val="00B03B19"/>
    <w:rsid w:val="00B2057D"/>
    <w:rsid w:val="00B247E9"/>
    <w:rsid w:val="00B313B1"/>
    <w:rsid w:val="00B42617"/>
    <w:rsid w:val="00B4536D"/>
    <w:rsid w:val="00B5030F"/>
    <w:rsid w:val="00B63E24"/>
    <w:rsid w:val="00B67544"/>
    <w:rsid w:val="00B72533"/>
    <w:rsid w:val="00B73E21"/>
    <w:rsid w:val="00B96F7D"/>
    <w:rsid w:val="00BA3C86"/>
    <w:rsid w:val="00BB083C"/>
    <w:rsid w:val="00BB7932"/>
    <w:rsid w:val="00BC059D"/>
    <w:rsid w:val="00BD7F2D"/>
    <w:rsid w:val="00BE6323"/>
    <w:rsid w:val="00BF2BA9"/>
    <w:rsid w:val="00C03A0C"/>
    <w:rsid w:val="00C04BF8"/>
    <w:rsid w:val="00C05E67"/>
    <w:rsid w:val="00C20638"/>
    <w:rsid w:val="00C52CC5"/>
    <w:rsid w:val="00C56086"/>
    <w:rsid w:val="00C676BC"/>
    <w:rsid w:val="00C73620"/>
    <w:rsid w:val="00C77430"/>
    <w:rsid w:val="00C83503"/>
    <w:rsid w:val="00CA3480"/>
    <w:rsid w:val="00CC43E8"/>
    <w:rsid w:val="00CC7169"/>
    <w:rsid w:val="00CE0269"/>
    <w:rsid w:val="00CE4058"/>
    <w:rsid w:val="00D3157D"/>
    <w:rsid w:val="00D36069"/>
    <w:rsid w:val="00D47392"/>
    <w:rsid w:val="00D477F9"/>
    <w:rsid w:val="00D547F0"/>
    <w:rsid w:val="00D550B3"/>
    <w:rsid w:val="00D6265E"/>
    <w:rsid w:val="00D77A59"/>
    <w:rsid w:val="00DA1F1D"/>
    <w:rsid w:val="00DD3630"/>
    <w:rsid w:val="00DD549C"/>
    <w:rsid w:val="00E06779"/>
    <w:rsid w:val="00E1779A"/>
    <w:rsid w:val="00E210BA"/>
    <w:rsid w:val="00E4069A"/>
    <w:rsid w:val="00E45771"/>
    <w:rsid w:val="00E47328"/>
    <w:rsid w:val="00E5650A"/>
    <w:rsid w:val="00E66F3A"/>
    <w:rsid w:val="00E74528"/>
    <w:rsid w:val="00E91C10"/>
    <w:rsid w:val="00EA743F"/>
    <w:rsid w:val="00EC0D39"/>
    <w:rsid w:val="00EC176F"/>
    <w:rsid w:val="00EC6772"/>
    <w:rsid w:val="00ED2264"/>
    <w:rsid w:val="00ED3917"/>
    <w:rsid w:val="00F0787D"/>
    <w:rsid w:val="00F07BC7"/>
    <w:rsid w:val="00F22872"/>
    <w:rsid w:val="00F30DAC"/>
    <w:rsid w:val="00F34674"/>
    <w:rsid w:val="00F45EA6"/>
    <w:rsid w:val="00F5753C"/>
    <w:rsid w:val="00F8407C"/>
    <w:rsid w:val="00FA5C1E"/>
    <w:rsid w:val="00FB64E7"/>
    <w:rsid w:val="00FC3C03"/>
    <w:rsid w:val="00FC78ED"/>
    <w:rsid w:val="00FD0379"/>
    <w:rsid w:val="00FD6F7B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BFD2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B1F45"/>
    <w:rPr>
      <w:rFonts w:cs="Times New Roman"/>
      <w:b/>
      <w:bCs/>
    </w:rPr>
  </w:style>
  <w:style w:type="character" w:styleId="Referencakomentara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3B1F45"/>
  </w:style>
  <w:style w:type="character" w:customStyle="1" w:styleId="hpsatn">
    <w:name w:val="hps atn"/>
    <w:basedOn w:val="Zadanifontodlomka"/>
    <w:rsid w:val="003B1F45"/>
  </w:style>
  <w:style w:type="character" w:customStyle="1" w:styleId="atn">
    <w:name w:val="atn"/>
    <w:basedOn w:val="Zadanifontodlomka"/>
    <w:rsid w:val="003B1F45"/>
  </w:style>
  <w:style w:type="paragraph" w:styleId="Odlomakpopisa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C662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0DA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0DAC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DAC"/>
    <w:rPr>
      <w:rFonts w:ascii="Tahoma" w:eastAsia="Times New Roman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A7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sp.harvard.edu/ho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gressive.com.h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Katarina Sumić Milković</cp:lastModifiedBy>
  <cp:revision>12</cp:revision>
  <cp:lastPrinted>2018-10-09T11:33:00Z</cp:lastPrinted>
  <dcterms:created xsi:type="dcterms:W3CDTF">2025-09-03T09:22:00Z</dcterms:created>
  <dcterms:modified xsi:type="dcterms:W3CDTF">2025-10-24T13:25:00Z</dcterms:modified>
</cp:coreProperties>
</file>